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/>
          <w:b/>
          <w:sz w:val="24"/>
          <w:szCs w:val="24"/>
        </w:rPr>
      </w:pPr>
      <w:r>
        <w:rPr>
          <w:rFonts w:hint="eastAsia" w:ascii="宋体" w:hAnsi="宋体" w:eastAsia="宋体"/>
          <w:b/>
          <w:sz w:val="24"/>
          <w:szCs w:val="24"/>
        </w:rPr>
        <w:t>湖北黄石</w:t>
      </w:r>
      <w:r>
        <w:rPr>
          <w:rFonts w:ascii="宋体" w:hAnsi="宋体" w:eastAsia="宋体"/>
          <w:b/>
          <w:sz w:val="24"/>
          <w:szCs w:val="24"/>
        </w:rPr>
        <w:t>现代有轨电车</w:t>
      </w:r>
      <w:r>
        <w:rPr>
          <w:rFonts w:hint="eastAsia" w:ascii="宋体" w:hAnsi="宋体" w:eastAsia="宋体"/>
          <w:b/>
          <w:sz w:val="24"/>
          <w:szCs w:val="24"/>
        </w:rPr>
        <w:t>一期项目正线土建工程</w:t>
      </w:r>
    </w:p>
    <w:p>
      <w:pPr>
        <w:jc w:val="center"/>
        <w:rPr>
          <w:rFonts w:hint="eastAsia" w:ascii="宋体" w:hAnsi="宋体" w:eastAsia="宋体"/>
          <w:b/>
          <w:spacing w:val="-20"/>
          <w:sz w:val="24"/>
          <w:szCs w:val="24"/>
        </w:rPr>
      </w:pPr>
      <w:r>
        <w:rPr>
          <w:rFonts w:hint="eastAsia" w:ascii="宋体" w:hAnsi="宋体" w:eastAsia="宋体"/>
          <w:b/>
          <w:sz w:val="24"/>
          <w:szCs w:val="24"/>
        </w:rPr>
        <w:t>W-01、W-02、W-03标段施工招标文件答疑三</w:t>
      </w:r>
    </w:p>
    <w:p>
      <w:pPr>
        <w:pStyle w:val="8"/>
        <w:numPr>
          <w:ilvl w:val="0"/>
          <w:numId w:val="1"/>
        </w:numPr>
        <w:spacing w:line="480" w:lineRule="auto"/>
        <w:ind w:firstLineChars="0"/>
        <w:rPr>
          <w:rFonts w:hint="eastAsia"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招标文件</w:t>
      </w:r>
      <w:r>
        <w:rPr>
          <w:rFonts w:hint="eastAsia" w:ascii="宋体" w:hAnsi="宋体" w:eastAsia="宋体"/>
          <w:sz w:val="24"/>
          <w:szCs w:val="24"/>
        </w:rPr>
        <w:t>P207页</w:t>
      </w:r>
      <w:r>
        <w:rPr>
          <w:rFonts w:ascii="宋体" w:hAnsi="宋体" w:eastAsia="宋体"/>
          <w:sz w:val="24"/>
          <w:szCs w:val="24"/>
        </w:rPr>
        <w:t>中</w:t>
      </w:r>
      <w:r>
        <w:rPr>
          <w:rFonts w:hint="eastAsia" w:ascii="宋体" w:hAnsi="宋体" w:eastAsia="宋体"/>
          <w:sz w:val="24"/>
          <w:szCs w:val="24"/>
        </w:rPr>
        <w:t>“该地块内可能存在其它项目承包商同时使用场地的可能性，承包人只能在招标文件中附图《施工场地平面图》中规定的场地内进行平面布置”</w:t>
      </w:r>
      <w:r>
        <w:rPr>
          <w:rFonts w:ascii="宋体" w:hAnsi="宋体" w:eastAsia="宋体"/>
          <w:sz w:val="24"/>
          <w:szCs w:val="24"/>
        </w:rPr>
        <w:t>，</w:t>
      </w:r>
      <w:r>
        <w:rPr>
          <w:rFonts w:hint="eastAsia" w:ascii="宋体" w:hAnsi="宋体" w:eastAsia="宋体"/>
          <w:sz w:val="24"/>
          <w:szCs w:val="24"/>
        </w:rPr>
        <w:t>目前</w:t>
      </w:r>
      <w:r>
        <w:rPr>
          <w:rFonts w:ascii="宋体" w:hAnsi="宋体" w:eastAsia="宋体"/>
          <w:sz w:val="24"/>
          <w:szCs w:val="24"/>
        </w:rPr>
        <w:t>该图缺失，</w:t>
      </w:r>
      <w:r>
        <w:rPr>
          <w:rFonts w:hint="eastAsia" w:ascii="宋体" w:hAnsi="宋体" w:eastAsia="宋体"/>
          <w:sz w:val="24"/>
          <w:szCs w:val="24"/>
        </w:rPr>
        <w:t>能否提供</w:t>
      </w:r>
      <w:r>
        <w:rPr>
          <w:rFonts w:ascii="宋体" w:hAnsi="宋体" w:eastAsia="宋体"/>
          <w:sz w:val="24"/>
          <w:szCs w:val="24"/>
        </w:rPr>
        <w:t>电子版</w:t>
      </w:r>
      <w:r>
        <w:rPr>
          <w:rFonts w:hint="eastAsia" w:ascii="宋体" w:hAnsi="宋体" w:eastAsia="宋体"/>
          <w:sz w:val="24"/>
          <w:szCs w:val="24"/>
        </w:rPr>
        <w:t>布置图？</w:t>
      </w:r>
    </w:p>
    <w:p>
      <w:pPr>
        <w:pStyle w:val="8"/>
        <w:spacing w:line="480" w:lineRule="auto"/>
        <w:ind w:left="360" w:firstLine="0" w:firstLineChars="0"/>
        <w:rPr>
          <w:rFonts w:ascii="宋体" w:hAnsi="宋体" w:eastAsia="宋体"/>
          <w:b/>
          <w:sz w:val="24"/>
          <w:szCs w:val="24"/>
        </w:rPr>
      </w:pPr>
      <w:r>
        <w:rPr>
          <w:rFonts w:hint="eastAsia" w:ascii="宋体" w:hAnsi="宋体" w:eastAsia="宋体"/>
          <w:b/>
          <w:sz w:val="24"/>
          <w:szCs w:val="24"/>
        </w:rPr>
        <w:t>答：</w:t>
      </w:r>
      <w:r>
        <w:rPr>
          <w:rFonts w:hint="eastAsia" w:ascii="宋体" w:hAnsi="宋体" w:cs="宋体"/>
          <w:b/>
          <w:bCs/>
          <w:sz w:val="24"/>
          <w:szCs w:val="24"/>
        </w:rPr>
        <w:t>详见有轨电车线路图</w:t>
      </w:r>
    </w:p>
    <w:p>
      <w:pPr>
        <w:spacing w:line="480" w:lineRule="auto"/>
        <w:ind w:firstLine="240" w:firstLineChars="100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2、招标文件中计划工期为15个月，请明确15个月为450天还是自开工之日起的15个自然月？</w:t>
      </w:r>
    </w:p>
    <w:p>
      <w:pPr>
        <w:spacing w:line="480" w:lineRule="auto"/>
        <w:rPr>
          <w:rFonts w:ascii="宋体" w:hAnsi="宋体" w:eastAsia="宋体"/>
          <w:b/>
          <w:sz w:val="24"/>
          <w:szCs w:val="24"/>
        </w:rPr>
      </w:pPr>
      <w:r>
        <w:rPr>
          <w:rFonts w:hint="eastAsia" w:ascii="宋体" w:hAnsi="宋体" w:eastAsia="宋体"/>
          <w:b/>
          <w:sz w:val="24"/>
          <w:szCs w:val="24"/>
        </w:rPr>
        <w:t xml:space="preserve">    答：15个自然月。</w:t>
      </w:r>
    </w:p>
    <w:p>
      <w:pPr>
        <w:spacing w:line="360" w:lineRule="auto"/>
        <w:ind w:firstLine="240" w:firstLineChars="100"/>
        <w:rPr>
          <w:rFonts w:hint="eastAsia"/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</w:rPr>
        <w:t>3、我单位开具的投标保函在招标文件给出的既有格式上</w:t>
      </w:r>
      <w:r>
        <w:rPr>
          <w:rFonts w:hint="eastAsia"/>
          <w:color w:val="000000"/>
          <w:sz w:val="24"/>
          <w:szCs w:val="24"/>
          <w:u w:val="single"/>
        </w:rPr>
        <w:t>本保函在投标有效期内保持有效，</w:t>
      </w:r>
      <w:r>
        <w:rPr>
          <w:rFonts w:hint="eastAsia"/>
          <w:color w:val="000000"/>
          <w:sz w:val="24"/>
          <w:szCs w:val="24"/>
        </w:rPr>
        <w:t>增加“最迟不超过2020年11月30日”，包含有效期，可否？保函是否单独密封随同投标文件一起递交即可？</w:t>
      </w:r>
    </w:p>
    <w:p>
      <w:pPr>
        <w:pStyle w:val="8"/>
        <w:spacing w:line="360" w:lineRule="auto"/>
        <w:ind w:left="360" w:firstLine="0" w:firstLineChars="0"/>
        <w:rPr>
          <w:rFonts w:hint="eastAsia"/>
          <w:b/>
          <w:color w:val="000000"/>
          <w:sz w:val="24"/>
          <w:szCs w:val="24"/>
        </w:rPr>
      </w:pPr>
      <w:r>
        <w:rPr>
          <w:rFonts w:hint="eastAsia"/>
          <w:b/>
          <w:color w:val="000000"/>
          <w:sz w:val="24"/>
          <w:szCs w:val="24"/>
        </w:rPr>
        <w:t>答：投标保函必须采用招标文件格式，可以增加有效期表述。保函单独密封随同投标文件一起递交。</w:t>
      </w:r>
    </w:p>
    <w:p>
      <w:pPr>
        <w:spacing w:line="360" w:lineRule="auto"/>
        <w:ind w:firstLine="240" w:firstLineChars="100"/>
        <w:rPr>
          <w:rFonts w:hint="eastAsia"/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</w:rPr>
        <w:t>4、投标人以联合体成员方中标的项目类似业绩是否为有效业绩？</w:t>
      </w:r>
    </w:p>
    <w:p>
      <w:pPr>
        <w:spacing w:line="360" w:lineRule="auto"/>
        <w:rPr>
          <w:rFonts w:hint="eastAsia" w:ascii="宋体" w:hAnsi="宋体" w:eastAsia="宋体"/>
          <w:b/>
          <w:sz w:val="24"/>
          <w:szCs w:val="24"/>
        </w:rPr>
      </w:pPr>
      <w:r>
        <w:rPr>
          <w:rFonts w:hint="eastAsia"/>
          <w:color w:val="000000"/>
          <w:sz w:val="24"/>
          <w:szCs w:val="24"/>
        </w:rPr>
        <w:t xml:space="preserve">   答：若以联合体成员中标的，应提供证明材料，以证明其承担的任务满足招标文件对业绩的要求。</w:t>
      </w:r>
    </w:p>
    <w:p>
      <w:pPr>
        <w:spacing w:line="480" w:lineRule="auto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商务部分：</w:t>
      </w:r>
    </w:p>
    <w:p>
      <w:pPr>
        <w:numPr>
          <w:ilvl w:val="0"/>
          <w:numId w:val="2"/>
        </w:numPr>
        <w:spacing w:line="480" w:lineRule="auto"/>
        <w:rPr>
          <w:rFonts w:hint="eastAsia" w:ascii="宋体" w:hAnsi="宋体" w:eastAsia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一标段与三标段正线工程轨道排水是否可以参照二标段轨道排水“回填方”、“回填中粗砂”增加清单项？</w:t>
      </w:r>
    </w:p>
    <w:p>
      <w:pPr>
        <w:spacing w:line="480" w:lineRule="auto"/>
        <w:rPr>
          <w:rFonts w:hint="default" w:ascii="宋体" w:hAnsi="宋体" w:eastAsia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</w:rPr>
        <w:t>答：不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需</w:t>
      </w:r>
      <w:r>
        <w:rPr>
          <w:rFonts w:hint="eastAsia" w:ascii="宋体" w:hAnsi="宋体" w:eastAsia="宋体" w:cs="宋体"/>
          <w:sz w:val="24"/>
          <w:szCs w:val="24"/>
        </w:rPr>
        <w:t>增加清单项，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按图纸要求的包管做法套项。</w:t>
      </w:r>
    </w:p>
    <w:p>
      <w:pPr>
        <w:numPr>
          <w:ilvl w:val="0"/>
          <w:numId w:val="2"/>
        </w:numPr>
        <w:spacing w:line="480" w:lineRule="auto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排水沟槽钢板桩等措施项目是否可以在单价措施中增项</w:t>
      </w:r>
      <w:r>
        <w:rPr>
          <w:rFonts w:hint="eastAsia" w:ascii="宋体" w:hAnsi="宋体" w:eastAsia="宋体"/>
          <w:sz w:val="24"/>
          <w:szCs w:val="24"/>
        </w:rPr>
        <w:t>？</w:t>
      </w:r>
    </w:p>
    <w:p>
      <w:pPr>
        <w:spacing w:line="48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答：不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需</w:t>
      </w:r>
      <w:r>
        <w:rPr>
          <w:rFonts w:hint="eastAsia" w:ascii="宋体" w:hAnsi="宋体" w:eastAsia="宋体" w:cs="宋体"/>
          <w:sz w:val="24"/>
          <w:szCs w:val="24"/>
        </w:rPr>
        <w:t>增加清单项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三个标段的排水工程图纸中沟槽开挖大于5m才会用钢板</w:t>
      </w:r>
    </w:p>
    <w:p>
      <w:pPr>
        <w:spacing w:line="48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桩支护，本项目无开挖深度大于5m的沟槽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暂不</w:t>
      </w: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考虑</w:t>
      </w:r>
      <w:r>
        <w:rPr>
          <w:rFonts w:ascii="宋体" w:hAnsi="宋体" w:eastAsia="宋体"/>
          <w:sz w:val="24"/>
          <w:szCs w:val="24"/>
        </w:rPr>
        <w:t>钢板桩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5782F80"/>
    <w:multiLevelType w:val="singleLevel"/>
    <w:tmpl w:val="C5782F80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1E3582F"/>
    <w:multiLevelType w:val="multilevel"/>
    <w:tmpl w:val="11E3582F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9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91264"/>
    <w:rsid w:val="00591264"/>
    <w:rsid w:val="009E6EDA"/>
    <w:rsid w:val="00B84FFF"/>
    <w:rsid w:val="00EE08F4"/>
    <w:rsid w:val="3DBC407C"/>
    <w:rsid w:val="55404484"/>
    <w:rsid w:val="64F02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76</Words>
  <Characters>436</Characters>
  <Lines>3</Lines>
  <Paragraphs>1</Paragraphs>
  <TotalTime>0</TotalTime>
  <ScaleCrop>false</ScaleCrop>
  <LinksUpToDate>false</LinksUpToDate>
  <CharactersWithSpaces>511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2020-08-06T22:50:00Z</dcterms:created>
  <dc:creator>LENOVO</dc:creator>
  <cp:lastModifiedBy>南华敏</cp:lastModifiedBy>
  <dcterms:modified xsi:type="dcterms:W3CDTF">2020-08-07T01:44:15Z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